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726394-О/2023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Кущенко Дениса Леонидовича на нарушение его конституционных прав пунктом 2 части 3 статьи 4 Федерального закона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Д.Л.Кущенко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Д.Л.Кущенко оспаривает конституционность пункта 2 части 3 (в жалобе ошибочно поименованного подпунктом 2 пункта 3) статьи 4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согласно которому единовременная социальная выплата для приобретения или строительства жилого (далее – единовременная выплата) предоставляется при условии, что сотрудник является нанимателем жилого помещения по договору социального найма или членом семьи нанимателя 2 жилого помещения по договору социального найма либо собственником жилого помещения или членом семьи собственника жилого помещения и обеспечен общей площадью жилого помещения на одного члена семьи менее 15 кв.м. Как следует из представленных материалов, апелляционным определением суда общей юрисдикции, с которым согласились суды кассационной инстанции, признано правомерным решение уполномоченного органа о снятии заявителя с учета для получения единовременной выплаты. Суды указали, что Д.Л.Кущенко в период прохождения службы выбрал иной вид жилищной гарантии – приобрел жилое помещение в долевую собственность за счет социальной выплаты, предоставляемой в качестве меры социальной поддержки молодым семьям; обеспеченность семьи заявителя общей площадью жилого помещения превысила 15 кв.м на одного человека с учетом возможности проживания в двух жилых помещениях (как приобретенном, так принадлежащем на праве долевой собственности матери и сестре Д.Л.Кущенко, в котором он был зарегистрирован при обращении в уполномоченный орган с рапортом о принятии на указанный учет). По мнению заявителя, оспариваемое законоположение противоречит статье 40 Конституции Российской Федерации, поскольку оно позволяет снимать с соответствующего учета лиц, обеспеченных общей площадью жилого помещения менее установленного норматива, и не позволяет учитывать, что единовременная выплата, по сути, представляет собой компенсацию сотрудникам ФСИН России за лишения, обусловленные несением ими службы.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Кущенко Дениса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