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757738-О/2024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Киндякова Алексея Константиновича на нарушение его конституционных прав и конституционных прав его несовершеннолетнего сына пунктом 3 статьи 182 и пунктом 1 статьи 185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А.К.Киндякова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А.К.Киндяков, действующий в своих интересах и в интересах несовершеннолетнего сына, оспаривает конституционность пункта 3 статьи 182 «Представительство» и пункта 1 статьи 185 «Общие положения о доверенности» ГК Российской Федерации. Как следует из представленных материалов, определением суда кассационной инстанции апелляционное определение суда общей юрисдикции отменено, дело направлено на новое рассмотрение в суд апелляционной инстанции. Определением судьи Верховного Суда Российской Федерации отказано в передаче кассационной жалобы А.К.Киндякова на упомянутое 2 определение суда кассационной инстанции для ее рассмотрения в судебном заседании Судебной коллегии по гражданским делам Верховного Суда Российской Федерации. При новом рассмотрении дела судом апелляционной инстанции решение суда общей юрисдикции, которым удовлетворены исковые требования в том числе о признании сделки недействительной и о применении последствий ее недействительности, оставлено без изменения. По мнению заявителя, оспариваемые нормы не соответствуют Конституции Российской Федерации, ее статьям 17 (части 1 и 3), 19 (части 1 и 2), 40 (часть 1), 45 (часть 1) и 55 (часть 3), в той мере, в какой по смыслу, придаваемому правоприменительной практикой, в системе действующего правового регулирования они лишают граждан возможности защитить свои права в судебном порядке, в том числе в случае совершения сделки между несовершеннолетним ребенком, в интересах которого действует один родитель, с одной стороны, и другим лицом, представителем которого по доверенности является второй родитель этого ребенка, с другой стороны. Также А.К.Киндяков просит отменить судебные постановления, принятые по делу с его участием.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Киндякова Алексея Константиновича,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