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783009-О/2024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Путило Алексея Павловича на нарушение его конституционных прав частью 5 статьи 4 Федерального закона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А.П.Путило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А.П.Путило оспаривает конституционность части 5 статьи 4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Федерации», предусматривающей, что единовременная социальная выплата для приобретения или строительства жилого помещения (далее – единовременная социальная выплата) предоставляется сотруднику с учетом совместно проживающих с ним членов его семьи. 2 Как следует из представленных материалов, заявитель зарегистрировал право собственности на квартиру, приобретенную за счет единовременной социальной выплаты, рассчитанной с учетом членов его семьи, включая сына и супругу, брак с которой впоследствии расторгнут. Определением суда апелляционной инстанции, с которым согласились суды кассационной инстанции, признан недействительным договор дарения данного жилого помещения, заключенный между А.П.Путило и его матерью, а также за сыном заявителя и его бывшей супругой признаны доли в праве собственности на это помещение. По мнению А.П.Путило, оспариваемое законоположение не соответствует статьям 10, 35 (части 1 и 2) и 40 (часть 2) Конституции Российской Федерации, поскольку оно предоставляет членам семьи сотрудника, учтенным при расчете размера единовременной социальной выплаты, неограниченное право на получение в долевую собственность жилого помещения, приобретенного за счет этой выплаты и собственных средств сотрудника.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Государственные гарантии жилищных прав сотрудников, оговоренные в статье 4 Федерального закона от 30 декабря 2012 года № 283-ФЗ, обеспечивают в итоге потребность в жилище как непосредственно самих сотрудников, так и членов их семей, что согласуется с требованиями Конституции Российской Федерации об обеспечении государственной поддержки и защиты семьи, материнства, отцовства и детства (статья 7, часть 2; статья 38; статья 72, пункт ж1 части 1). Следовательно, оспариваемая норма не может расцениваться как нарушающая в обозначенном в жалобе аспекте конституционные права заявителя, в деле с участием которого суды пришли к выводу, что жилое помещение было приобретено за счет единовременной социальной выплаты, размер которой определен исходя из состава его семьи. 3 Установление же и исследование фактических обстоятельств конкретного дела не относятся к компетенции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Путило Алексея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