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641268-П/2022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Каткова Сергея Михайловича на нарушение его конституционных прав абзацем вторым пункта 10 статьи 16 Федерального закона «О несостоятельности (банкротстве)» и частью 2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С.М.Каткова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ООО «Теплицы Оскола» и оставленным без изменения постановлением суда кассационной инстанции, было отменено определение арбитражного суда первой инстанции и отказано в удовлетворении заявления конкурсного управляющего должника – гражданина С.М.Каткова об исключении из реестра требований кредиторов должника требования ООО «Гарден Эстейт» в размере 10 181 469 руб. При этом суд апелляционной инстанции исходил из того, что заявитель не доказал наличия оснований для исключения указанной части требования 2 названного общества из реестра требований кредиторов ООО «Теплицы Оскола», а наличие неисполненных обязательств должника перед кредитором подтверждено вступившим в законную силу решением арбитражного суда. С.М.Катков оспаривает конституционность абзаца второго пункта 10 статьи 16 Федерального закона от 26 октября 2002 года № 127-ФЗ «О несостоятельности (банкротстве)» и части 2 статьи 69 АПК Российской Федерации. По мнению заявителя, данные законоположения по смыслу, придаваемому им правоприменительной практикой, противоречат статьям 17, 19 (часть 1), 46 (части 1 и 2), 50 (часть 1) и 55 (часть 3) Конституции Российской Федерации, поскольку создают неопределенность в их толковании и позволяют придавать приоритетное значение судебным актам, принятым по иным делам до возбуждения дела о банкротстве, а не актам, вынесенным арбитражным судом в делах о банкротстве при установлении требований кредиторов.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второму пункта 10 статьи 16 Федерального закона «О несостоятельности (банкротстве)» разногласия по требованиям кредиторов или уполномоченных органов, подтвержденным вступившим в законную силу решением суда в части их состава и размера, не подлежат рассмотрению арбитражным судом, а заявления о таких разногласиях подлежат возвращению без рассмотрения, за исключением разногласий, связанных с исполнением судебных актов или их пересмотром. Приведенное положение, рассматриваемое в том числе во взаимосвязи с частью 2 статьи 69 АПК Российской Федерации, закрепляющей преюдициальное значение обстоятельств, установленных вступившим в законную силу судебным актом арбитражного суда по ранее рассмотренному делу, при рассмотрении арбитражным судом другого дела с участием тех же 3 лиц, конкретизирует общие положения арбитражного процессуального законодательства об обязательности вступивших в законную силу судебных актов арбитражных судов, служит гарантией обеспечения исполнения выносимых судом актов и не может рассматриваться как нарушающее конституционные права заявителя, указанные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Каткова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