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574823-П/2021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Наумовой Натальи Семеновны на нарушение ее конституционных прав частью 1 статьи 278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Н.С.Наумовой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Н.С.Наумова оспаривает конституционность части 1 статьи 278 «Принятие кассационной жалобы к производству арбитражного суда» АПК Российской Федерации. Как следует из представленных материалов, решением арбитражного суда удовлетворены исковые требования юридического лица к индивидуальному предпринимателю К. о взыскании денежных средств, производство по делу в части требований, заявленных к индивидуальному предпринимателю Н.С.Наумовой, прекращено. Постановлением арбитражного суда апелляционной инстанции решение арбитражного суда первой инстанции изменено: исковые 2 требования к индивидуальному предпринимателю К. удовлетворены в меньшем объеме, производство по делу в части требований, заявленных к индивидуальному предпринимателю Н.С.Наумовой, было также прекращено. Арбитражный суд кассационной инстанции, не согласившись с постановлением арбитражного суда апелляционной инстанции, отменил его и оставил в силе решение арбитражного суда первой инстанции. Определением судьи Верховного Суда Российской Федерации, с которым согласился заместитель Председателя этого суда, Н.С.Наумовой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заявительницы, оспариваемое законоположение противоречит статьям 34, 35, 55 (часть 3) и 123 Конституции Российской Федерации, поскольку не обязывает арбитражный суд кассационной инстанции проверять соблюдение срока подачи кассационной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278 АПК Российской Федерации предусматривает, что кассационная жалоба, поданная с соблюдением требований, предъявляемых данным Кодексом к ее форме и содержанию, принимается к производству арбитражного суда кассационной инстанции; в случае нарушения указанных требований арбитражный суд кассационной инстанции или оставляет кассационную жалобу без движения, или возвращает кассационную жалобу в порядке, предусмотренном статьями 280, 281 этого Кодекса. Оспариваемое законоположение устанавливает общие условия принятия арбитражным судом кассационной инстанции кассационной жалобы к производству. Во взаимосвязи с предписанием пункта 2 части 1 статьи 281 АПК Российской Федерации оно прямо обязывает арбитражный суд кассационной инстанции возвратить жалобу, если при рассмотрении вопроса о принятии ее к производству будет установлено, что она подана по 3 истечении предусмотренного Арбитражным процессуальным кодексом Российской Федерации срока подачи кассационной жалобы, и не содержит ходатайство о его восстановлении или в восстановлении пропущенного срока отказано, и поэтому не может расцениваться в качестве нарушающего конституционные права заявительницы в указанном ею аспекте. Проверка же правильности оценки судами соблюдения сторонами установленных законом процессуальных сроков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Наумовой Натальи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