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571574-П/2021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Забары Романа Александровича на нарушение его конституционных прав частью первой статьи 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Р.А.Забары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ноября 2020 года отказано в передаче для рассмотрения в судебном заседании суда кассационной инстанции поданной в интересах гражданина Р.А.Забары жалобы об оспаривании вынесенных в его отношении приговора и апелляционного определения. Р.А.Забара просит признать не соответствующей Конституции Российской Федерации часть первую статьи 17 «Свобода оценки доказательств» УПК Российской Федерации, как содержащую неопределенное понятие «совесть» и приводящую к неправильной оценке доказательств по уголовному делу и необоснованному осуждению.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Забары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