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638838-П/2022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Жигулича Валерия Петровича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В.П.Жигулича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от 16 мая 2022 года жалоба гражданина В.П.Жигулича о пересмотре вынесенных в его отношении приговора и последующих судебных решений возвращена без рассмотрения как повторная. При этом разъяснено, что по данному делу уже было вынесено постановление судьи Верховного Суда Российской Федерации об отказе в передаче предшествующей жалобы для рассмотрения в судебном заседании суда кассационной инстанции, с которым, в свою очередь, согласился заместитель Председателя того же суда. 2 В этой связи заявитель просит признать не соответствующей статьям 46 (часть 1) и 50 (часть 3) Конституции Российской Федерации статью 40117 «Недопустимость внесения повторных кассационных жалобы, представления» УПК Российской Федерации, утверждая, что данная норма нарушает его права, поскольку позволяет судье суда кассационной инстанции произвольно отклонять поданные по новым правовым основаниям жалобы, возвращая их без рассмотрения в качестве повторных и тем препятствуя пересмотру неправосудных и ошибочных судебных решений.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 не может,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Жигулича Валерия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