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651801-П/2022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Елены Николаевны на нарушение ее конституционных прав статьей 87, частью первой статьи 88 и частью второй статьи 271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Е.Н.Ивановой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суда, гражданке Е.Н.Ивановой отказано в передаче для рассмотрения в судебном заседании суда кассационной инстанции жалобы на приговор, апелляционное постановление и кассационное определение. В этой связи Е.Н.Иванова просит проверить статью 87 «Проверка доказательств», часть первую статьи 88 «Правила оценки доказательств» и часть вторую статьи 271 «Заявление и разрешение ходатайств» УПК Российской Федерации на предмет соответствия статьям 2, 17 (часть 1), 18, 19 2 (часть 1), 45 (часть 1), 46 (часть 1) и 123 (часть 3) Конституции Российской Федерации. По мнению заявительницы, оспариваемые нормы предоставляют неограниченное право стороне обвинения произвольно исключать из объема доказательств заведомо оправдательные доказательства, а суду – необоснованно отказывать стороне защиты в удовлетворении ходатайств об истребовании и приобщении таких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Е.Н.Иванова, оспаривая конституционность положений Уголовно-процессуального кодекса Российской Федерации и настаивая на их неопределенности, аргументирует свою позицию ссылками на обстоятельства производства по ее делу, утверждает, что ей необоснованно отказано в удовлетворении ходатайств об истребовании относящихся к делу и не являвшихся избыточными доказательств защиты, что достаточность доказательств совершения ею преступлений лишь кажущаяся и что решения по ее уголовному делу приняты с пренебрежительным отношением к толкованию закона, данному Конституционным Судом Российской Федерации. Тем самым заявительница фактически предлагает оценить не нормативные положения, а правоприменительные действия и решения по ее делу,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