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559581-П/2021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Лимарева Олега Максимовича на нарушение его конституционных прав частью четвертой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О.М.Лимарева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28 октября 2020 года судья Верховного Суда Российской Федерации отказал в передаче надзорной жалобы гражданина О.М.Лимарева, осужденного в 2007 году к пожизненному лишению свободы, для рассмотрения в судебном заседании Президиума Верховного Суда Российской Федерации. В этой связи О.М.Лимарев утверждает, что часть четвертая статьи 29 «Полномочия суда» УПК Российской Федерации противоречит статьям 15 (часть 4), 45, 46 и 48 Конституции Российской Федерации, поскольку, предоставляя суду право реагировать на допущенные при производстве по 2 уголовному делу нарушения закона, она не предусматривает возможности его реализации при явном бездействии участвовавшего в процессе адвоката (защитника), чем лишает подсудимого права на защиту и справедливое судебное разбирательство.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Частью четвертой статьи 29 УПК Российской Федерации предусматривается, что, если при судебном рассмотрении уголовного дела будут выявлены нарушения прав и свобод граждан, а также другие нарушения закона, суд вправе вынести частное определение или постановление, в котором обращается внимание соответствующих организаций и должностных лиц на факты нарушений закона, требующие принятия необходимых мер. Кроме того, суд может вынести частное определение или постановление и в других случаях, если признает это необходимым. Данное положение уголовно-процессуального закона носит гарантийный характер и направлено на обеспечение прав граждан в сфере уголовного судопроизводства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Лимарева Олега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