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534729-П/2021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Попкова Сергея Сергеевича на нарушение его конституционных прав пунктом 4 статьи 6121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С.С.Попкова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ответственностью, утверждено мировое соглашение, заключенное между должником, с одной стороны, и гражданами С.С.Попковым и Б., с другой стороны, по обособленному спору о взыскании убытков с данных граждан. Постановлением арбитражного суда кассационной инстанции это определение отменено, в удовлетворении ходатайства С.С.Попкова об утверждении мирового соглашения отказано, дело направлено в суд первой инстанции для рассмотрения заявления конкурсного управляющего должника о взыскании с указанных лиц убытков. 2 По итогам нового рассмотрения дела определением арбитражного суда, оставленным без изменения постановлением суда апелляционной инстанции, отказано в удовлетворении заявления конкурсного управляющего о взыскании убытков. Однако постановлением суда кассационной инстанции указанные судебные акты в части отказа в удовлетворении заявления конкурсного управляющего о взыскании с С.С.Попкова убытков отменены; с С.С.Попкова взыскано 1 087 360 руб. убытков. При этом суд исходил, в частности, из того, что противоправное бездействие С.С.Попкова как бывшего руководителя должника повлекло за собой невозможность включения основных средств в конкурсную массу и, следовательно, причинение убытков должнику и его кредиторам в размере стоимости указанного имущества, за счет которой могли бы быть проведены расчеты с кредиторами должника. С.С.Попков оспаривает конституционность пункта 4 статьи 6121 «Особенности заключения и утверждения соглашения при рассмотрении заявления о привлечении к ответственности» Федерального закона от 26 октября 2002 года № 127-ФЗ «О несостоятельности (банкротстве)». По мнению заявителя, данное положение противоречит статьям 46 (часть 1) и 55 (часть 3) Конституции Российской Федерации, поскольку излишне ограничивает его право на заключение с конкурсными кредиторами мирового соглашения по обособленному спору в рамках дела о банкротстве общества, руководителем которого он ранее являлся.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6121 «Особенности заключения и утверждения соглашения при рассмотрении заявления о привлечении к ответственности» Федерального закона «О несостоятельности (банкротстве)» соглашение заключается при единогласном одобрении его условий (в том числе о предоставлении отступного, обмена требований на доли в уставном капитале, акции, конвертируемые в акции облигации или иные ценные 3 бумаги, новации обязательства и т.п.) всеми лицами на стороне лица, подавшего заявление о привлечении к ответственности. Данное законоположение, преследующее целью обеспечение имущественных интересов всех лиц, чьи права могут быть затронуты заключаемым соглашением, и недопустимость произвольного ограничения права лица на подачу заявления о привлечении, в частности, бывшего руководителя должника к ответственности, само по себе не может расцениваться как нарушающее конституционные права заявителя, указанные в жалобе. Кроме того, представленными материалами не подтверждается применение пункта 4 статьи 6121 Федерального закона «О несостоятельности (банкротстве)» при новом рассмотрении судами дела о взыскании с С.С.Попкова убытков.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Попкова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