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639415-П/2012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октября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Чернова Дениса Юрьевича на нарушение его конституционных прав применением положений Постановления Правительства Российской Федерации от 1 октября 2012 года № 1002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 и постановления Пленума Верховного Суда Российской Федерации от 15 июня 2006 года № 14 «О судебной практике по делам о преступлениях, связанных с наркотическими средствами, психотропными, сильнодействующими и ядовитыми веществами»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по требованию гражданина Д.Ю.Чернова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Д.Ю.Чернов, который по приговору суда осужден за совершение преступлений в сфере незаконного оборота наркотических средств и которому постановлением судьи Верховного Суда Российской 2 Федерации от 24 декабря 2021 года и письмом заместителя Председателя того же суда от 25 февраля 2022 года отказано в передаче кассационных жалоб для рассмотрения в судебном заседании суда кассационной инстанции, просит признать не соответствующим Конституции Российской Федерации применение судом в его уголовном деле положений Постановления Правительства Российской Федерации от 1 октября 2012 года № 1002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 и постановления Пленума Верховного Суда Российской Федерации от 15 июня 2006 года № 14 «О судебной практике по делам о преступлениях, связанных с наркотическими средствами, психотропными, сильнодействующими и ядовитыми веществами». Считая вынесенные в его отношении судебные решения неконституционными, заявитель утверждает, в частности, что он был неправомерно привлечен к уголовной ответственности без установления размера самого наркотического средства, находившегося на бумаге, а не в составе смеси, и что судом не была определена степень воздействия наркотического средства на организм человека.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заявителем в обоснование своей позиции, свидетельствуют о том, что нарушение своих конституционных прав он связывает не с содержанием какого-либо положения Постановления Правительства Российской Федерации от 1 октября 2012 года № 1002, а с его неправильным, по его мнению, применением судом при рассмотрении его уголовного дела. Между тем проверка правильности применения норм права 3 с учетом фактических обстоятельств конкретного дела, как и признание судебных решений нарушающими конституционные права граждан не входят в компетенцию Конституционного Суда Российской Федерации, определенную в статье 125 Конституции Российской Федерации и статье 3 Федерального конституционного закона «О Конституционном Суде Российской Федерации». Кроме того, постановления Пленума Верховного Суда Российской Федерации как акты толкования закона не могут выступать самостоятельным предметом проверки Конституционного Суда Российской Федерации (определения Конституционного Суда Российской Федерации от 27 февраля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Чернова Дениса Юрьевича, поскольку разрешение поставленного в ней вопроса Конституционному Суду Российской Федерации не 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