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680861-П/2023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Садовникова Вячеслава Валерьевича на нарушение его конституционных прав рядом положений Уголовно- процессуального кодекса Российской Федерации и частями второй и третьей статьи 35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В.В.Садовникова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 ноября 2022 года отказано в передаче для рассмотрения в судебном заседании суда кассационной инстанции жалобы гражданина В.В.Садовникова об оспаривании вынесенного в его отношении приговора и последующих судебных решений. Заявитель просит признать не соответствующими статьям 2, 18, 21 (часть 1), 45 (часть 1), 46 (часть 1), 49, 50 (части 2 и 3), 51 (часть 1), 120 (часть 1) и 123 (часть 3) Конституции Российской Федерации пункт 2 части первой статьи 73 «Обстоятельства, подлежащие доказыванию», пункт 1 части второй статьи 74 2 «Доказательства», пункты 1 и 2 части второй статьи 75 «Недопустимые доказательства», части первую и третью статьи 86 «Собирание доказательств», статью 87 «Проверка доказательств», часть четвертую статьи 166 «Протокол следственного действия», часть первую статьи 180 «Протоколы осмотра и освидетельствования», пункт 7 части третьей и часть четвертую статьи 38928 «Апелляционные приговор, определение и постановление» и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во взаимосвязи с частями второй и третьей статьи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УК Российской Федерации. Как утверждает В.В.Садовников, оспариваемые нормы нарушают его права, поскольку допускают неправильную квалификацию содеянного (ошибочное вменение такого квалифицирующего признака, как совершение преступления в составе организованной группы), позволяют суду основывать приговор на недопустимых доказательствах и не обращать внимания на грубые нарушения уголовно-процессуального закона, допущенные на досудебной стадии производства по уголовному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Садовникова Вячеслава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