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770444-О/2024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Гайнутдинова Артура Игоревича на нарушение его конституционных прав подпунктом 6 пункта 1 статьи 401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А.И.Гайнутдинова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А.И.Гайнутдинов оспаривает конституционность подпункта 6 пункта 1 статьи 401 Налогового кодекса Российской Федерации, в соответствии с которым объектом обложения налогом на имущество физических лиц признается расположенное в пределах муниципального образования (города федерального значения Москвы, Санкт-Петербурга или Севастополя, федеральной территории «Сириус») следующее имущество: иные здание, строение, сооружение, помещение. Как следует из представленных материалов, вступившим в законную силу решением городского суда удовлетворено требование 2 А.И.Гайнутдинова к налоговому органу об исключении из направленного ему налогового уведомления по налогу на имущество физических лиц многоквартирного дома. Оставляя без изменения данное решение, вышестоящие суды отклонили довод заявителя о том, что суд первой инстанции должен был также обязать налоговый орган выдать уточненное уведомление без указания многоквартирного дома в нем, поскольку такое требование заявителя является преждевременным. По мнению заявителя, оспариваемое законоположение не соответствует статьям 6 (часть 2), 19 и 57 Конституции Российской Федерации, поскольку на его основании допускается налогообложение многоквартирных домов.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Определением Конституционного Суда Российской Федерации от 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Гайнутдинова Артура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