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695156-П/2023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июня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Боровкова Александра Александровича на нарушение его конституционных прав частью первой статьи 11, частью первой статьи 54 и частью второй статьи 243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В.А.Сивицкого, рассмотрев вопрос о возможности принятия жалобы гражданина А.А.Боровкова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Федерации, с которым согласился заместитель Председателя этого суда, отказано в передаче для рассмотрения в судебном заседании Президиума Верховного Суда Российской Федерации надзорной жалобы осужденного гражданина А.А.Боровкова. При этом судья отверг доводы жалобы о незаконности и необоснованности приговора в части разрешения гражданского иска, в то время как заявитель в числе прочего утверждал об отсутствии в деле постановления о признании его гражданским ответчиком. 2 В этой связи А.А.Боровков просит признать не соответствующими статьям 19 (часть 1), 45 (часть 2), 46 (часть 1), 54 (часть 2), 55 (часть 3) и 123 (часть 3) Конституции Российской Федерации часть первую статьи 11 «Охрана прав и свобод человека и гражданина в уголовном судопроизводстве», часть первую статьи 54 «Гражданский ответчик» и часть вторую статьи 243 «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Требование заявителя, приведенные в обоснование его позиции доводы, а также прилагаемые им материалы свидетельствуют о том, что нарушение своих прав он связывает не с содержанием оспариваемых норм, которые не включают положений, допускающих их произвольное применение, а с фактическим невыполнением их предписаний в его уголовном деле. Тем самым А.А.Боровков, по существу, ставит перед Конституционным Судом Российской Федерации требующий установления и исследования фактических обстоятельств вопрос об оценке состоявшихся в его деле судебных решений, разрешение которого не входит в компетенцию Конституционного Суда Российской Федерации, как она определена статьей 125 Конституции Российской Федерации и статьей 3 Федерального конституционного закона «О Конституционном Суде Российской Федерации». 3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Боровкова Александра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