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577783-П/2021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Севальникова Олега Александровича на нарушение его конституционных прав частями первой и второй статьи 88 и частью четвертой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О.А.Севальникова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5 сентября 2019 года гражданину О.А.Севальникову отказано в передаче для рассмотрения в судебном заседании суда кассационной инстанции жалобы на вынесенный в его отношении приговор, с чем, в свою очередь, согласился заместитель Председателя того же суда (письмо от 5 марта 2020 года). Кроме того, письмом прокурора от 21 сентября 2021 года О.А.Севальникову по результатам рассмотрения его обращения сообщено, что оснований для возобновления производства по его уголовному делу ввиду новых или вновь открывшихся обстоятельств не имеется. 2 Заявитель просит признать не соответствующими статьям 2, 19, 45, 46, 120 (часть 1) и 123 (часть 3) Конституции Российской Федерации следующие положения Уголовно-процессуального кодекса Российской Федерации: части первую и вторую статьи 88 «Правила оценки доказательств», поскольку они наделяют только суд правом оценивать доказательства с точки зрения их достоверности и достаточности, не предоставляя такое право сторонам, и допускают тем самым вынесение приговора, основанного лишь на доказательствах стороны обвинения; часть четвертую статьи 415 «Возбуждение производства», как наделяющую только прокурора правом возбуждения производства по уголовному делу ввиду новых или вновь открывшихся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28 сентября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Севальникова Олега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