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790760-О/2024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Киреева Павла Александровича на нарушение его конституционных прав статьями 1–5 Федерального закона «О государственном языке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П.А.Киреев, осужденный вступившим в законную силу приговором суда за совершение преступления, предусмотренного частью третьей статьи 264 «Нарушение правил дорожного движения и эксплуатации транспортных средств» УК Российской Федерации, оспаривает конституционность статей 1 «Русский язык как государственный язык Российской Федерации», 2 «Законодательство Российской Федерации о государственном языке Российской Федерации», 3 «Сферы использования государственного языка Российской Федерации», 4 «Защита и поддержка государственного языка Российской Федерации» и 5 «Обеспечение права 2 граждан Российской Федерации на пользование государственным языком Российской Федерации» Федерального закона от 1 июня 2005 года № 53-ФЗ «О государственном языке Российской Федерации». Ссылаясь на принятые по его уголовному делу акты, ответы государственных органов на его обращения и ряд определений Конституционного Суда Российской Федерации, вынесенных по его жалобам, заявитель просит признать оспариваемые законоположения не соответствующими статьям 18, 21, 55 и 120 Конституции Российской Федерации в той мере, в какой они позволяют судам требовать от гражданина формулировать свои требования и заявления в соответствии с нормами русского языка, зафиксированными в нормативных словарях, справочниках и грамматиках.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Киреева Павла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