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661311-П/2022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Тарабрина Андрея Ильича на нарушение его конституционных прав пунктом 6 Постановления Совета Министров – Правительства Российской Федерации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органах принудительного исполнения Российской Федерации, войсках национальной гвардии Российской Федерации, и их семьям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А.И.Тарабрина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А.И.Тарабрин оспаривает конституционность пункта 6 Постановления Совета Министров – Правительства Российской Федерации от 22 сентября 1993 года № 941 «О порядке исчисления выслуги лет, назначения и 2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органах принудительного исполнения Российской Федерации, войсках национальной гвардии Российской Федерации, и их семьям в Российской Федерации». По мнению заявителя, оспариваемая норма, примененная в его деле судами общей юрисдикции, не соответствует статьям 2, 6 (часть 2), 15 (часть 4), 17 (часть 1), 18, 19, 39 (часть 1) и 55 (часть 1) Конституции Российской Федерации, поскольку исключает возможность зачета в выслугу лет лицам, проходившим военную службу, и приравненным к ним категориям граждан одного и того же периода службы на льготных условиях одновременно по двум основаниям, предусмотренным Постановлением Совета Министров – Правительства Российской Федерации от 22 сентября 1993 года № 941.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Тарабрина Андрея Ильича,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