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593526-П/2022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Швеца Леонида Анатольевича на нарушение его конституционных прав статьей 7 Федерального закона «О государственном пенсионном обеспечении в Российской Федерации» и подпунктом «е» пункта 2 Положения об особенностях порядка исчисления средней заработной платы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по требованию гражданина Л.А.Швеца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Л.А.Швец оспаривает конституционность следующих положений: статьи 7 Федерального закона от 15 декабря 2001 года № 166-ФЗ «О государственном пенсионном обеспечении в Российской Федерации», устанавливающей условия назначения пенсий федеральным государственным служащим; подпункта «е» пункта 2 Положения об особенностях порядка исчисления средней заработной платы (утверждено Постановлением 2 Правительства Российской Федерации от 24 декабря 2007 года № 922), предусматривающего, что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 к которым относится денежное содержание, начисленное муниципальным служащим за отработанное время. По мнению заявителя, оспариваемый подпункт «е» пункта 2 Положения об особенностях порядка исчисления средней заработной платы нарушает его конституционные права, поскольку позволяет рассчитывать среднюю заработную плату для выплаты выходного пособия при увольнении по сокращению численности или штата работников организации без учета материальной помощи и единовременной выплаты к отпуску, признавая их выплатами социального характера, а статья 7 Федерального закона «О государственном пенсионном обеспечении в Российской Федерации» позволяет не признавать муниципального служащего уволенным по пункту 82 части 1 статьи 37 Федерального закона от 27 июля 2004 года № 79-ФЗ «О государственной гражданской службе Российской Федерации», что препятствует получению им единовременного вознаграждения в связи с выходом на пенсию.</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Как следует из жалоб, заявитель, указывая в качестве основания к рассмотрению дела обнаружившуюся неопределенность в вопросе о том, соответствуют ли Конституции Российской Федерации оспариваемые нормы,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Швеца Леонида Анатольевича,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