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695183-П/2023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Дроздова Евгения Александровича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Е.А.Дроздова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Президиума Верховного Суда Российской Федерации надзорной жалобы гражданина Е.А.Дроздова на вынесенный в отношении него приговор и апелляционное определение. При этом судья не согласился с доводами жалобы о том, что приговор постановлен с нарушением правил территориальной подсудности. В этой связи Е.А.Дроздов утверждает, что часть первая статьи 4129 «Основания отмены или изменения судебных решений в порядке надзора» УПК Российской Федерации противоречит статьям 2, 15, 17, 18 и 45–47 2 Конституции Российской Федерации, поскольку позволяет отказывать в пересмотре приговора, постановленного судом с нарушением правил территориальной подсудности.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Дроздова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