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753407-О/2024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Муреева Ильи Евгеньевича на нарушение его конституционных прав частью 2 статьи 268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И.Е.Муреева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И.Е.Муреев оспаривает конституционность части 2 статьи 268 «Пределы рассмотрения дела арбитражным судом апелляционной инстанции» АПК Российской Федерации. Как следует из представленных материалов, решением арбитражного суда первой инстанции (с учетом определения об исправлении опечатки), оставленным без изменения арбитражными судами вышестоящих инстанций, удовлетворены исковые требования юридического лица к И.Е.Мурееву (директору этого юридического лица) о взыскании убытков. Определением судьи Верховного Суда Российской Федерации, с которым согласился заместитель Председателя этого суда, заявителю 2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И.Е.Муреева, оспариваемое законоположение по смыслу, придаваемому ему в системе действующего правового регулирования сложившейся правоприменительной практикой, противоречит Конституции Российской Федерации, ее статьям 4, 46 и 55, поскольку, не устанавливая четкого перечня оснований для отказа в принятии судом апелляционной инстанции доказательств, не представленных стороной в суд первой инстанции, тем самым наделяет суды неограниченными полномочиями по оценке уважительности причин непредставления доказательств в суд первой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268 АПК Российской Федерации в целях создания условий для реализации лицами, участвующими в деле, права на судебную защиту на основе состязательности и равноправия сторон устанавливает, что 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в том числе в случае, если судом первой инстанции было отклонено ходатайство об истребовании доказательств, и суд признает эти причины уважительными. Гарантиями реализации процессуальных прав участвующих в деле лиц в данном случае выступают обязанность арбитражного суда апелляционной инстанции мотивировать принимаемый им акт, в том числе в части отклонения тех или иных доказательств (пункт 12 части 2 статьи 271 АПК Российской Федерации), а также установленные указанным Кодексом процедуры проверки судебных актов вышестоящими судами и основания для их отмены или изменения. 3 Таким образом, часть 2 статьи 268 АПК Российской Федерации не предполагает возможности произвольного отказа арбитражного суда апелляционной инстанции в принятии дополнительных доказательств, а потому не может расцениваться в качестве нарушающей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Муреева Ильи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