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Новисова Бориса Соломоновича на нарушение его конституционных прав частью третьей статьи 40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Б.С.Новисова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Б.С.Новисов оспаривает конституционность части третьей статьи 40 ГПК Российской Федерации, согласно которой каждый из истцов или ответчиков по отношению к другой стороне выступает в процессе самостоятельно; соучастники могут поручить ведение дела одному или нескольким из соучастников;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инициативе; после привлечения соответчика или соответчиков подготовка и рассмотрение дела производятся с самого начала. 2 Как следует из представленных материалов, определениями судьи кассационного суда общей юрисдикции, оставленными без изменения определением судебной коллегии этого же суда, кассационная жалоба заявителя на определения суда первой инстанции о привлечении к участию в деле соответчиков возвращена без рассмотрения по существу. Суд указал, что предметом самостоятельного кассационного обжалования не могут быть определения суда первой инстанции, в отношении которых закон прямо не предусматривает возможность такого обжалования и которые не исключают дальнейшего движения дела.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оспариваемое положение не соответствует Конституции Российской Федерации, поскольку не содержит указания на возможность подачи частной жалобы на определение суда о привлечении к участию в деле соответчика (соответчиков) по инициативе суда, что создает возможность необоснованного возложения расходов, связанных с их участием в деле, на других лиц, участвующих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не предусматривающее возможности самостоятельного обжалования определения суда первой инстанции о привлечении к участию в деле соответчика (соответчиков) по инициативе суда, во взаимосвязи с частью третьей статьи 331 ГПК Российской Федерации не препятствует включению возражений относительно такого определения в апелляционную жалобу на итоговое решение суда по делу. Постановление же суда апелляционной инстанции по этому делу может быть обжаловано в кассационный суд общей юрисдикции на общих основаниях (пункт 1 части второй статьи 377 того же Кодекса). Таким образом, возможность проверки законности и обоснованности такого определения не устраняется, а переносится на более поздний срок, 3 что,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Новисова Бориса Соломоновича,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