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525955-П/2021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Звягинцева Виктора Юрьевича на нарушение его конституционных прав статьей 144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В.Ю.Звягинцева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от 5 октября 2020 года, оставленным без изменения апелляционной и кассационной инстанциями, отказано в удовлетворении поданной в порядке статьи 125 УПК Российской Федерации жалобы гражданина В.Ю.Звягинцева о признании незаконным в том числе постановления об отказе в возбуждении уголовного дела. В этой связи заявитель просит признать не соответствующей статье 33 Конституции Российской Федерации статью 144 «Порядок рассмотрения сообщения о преступлении» УПК Российской Федерации. По утверждению В.Ю.Звягинцева, данная норма нарушает его права, поскольку допускает 2 отказ в возбуждении уголовного дела по основанию неполноты проведенной проверки.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прямо предусматривает, что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этим Кодексом, и в срок не позднее трех суток со дня поступления такого сообщения принять по нему решение о возбуждении уголовного дела, или об отказе в возбуждении уголовного дела, или о передаче сообщения по подследственности, а по уголовным делам частного обвинения – в суд (часть первая статьи 144 и часть первая статьи 145). При этом постановления, выносимые в связи с проверкой сообщения о преступлении, как и любые иные процессуальные решения, должны быть законными, обоснованными и мотивированными (статья 7 этого Кодекса) (определения Конституционного Суда Российской Федерации от 13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Звягинцева Виктора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