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752155-П/2024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Наянова Дмитрия Анатольевича на нарушение его конституционных прав статьей 5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Д.А.Наянова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Заместитель Председателя Верховного Суда Российской Федерации, соглашаясь с постановлением судьи того же суда об отказе в передаче жалобы адвоката гражданина Д.А.Наянова, осужденного за совершение преступлений, для рассмотрения в судебном заседании суда кассационной инстанции, указал, что проведение проверочной закупки в жилом помещении и использование ее результатов в качестве доказательств в совершении преступления не свидетельствует о нарушении конституционного права осужденного на неприкосновенность жилища, поскольку сбыт наркотических средств в квартире осуществлен по его воле (согласию). 2 Д.А.Наянов утверждает, что статья 5 «Соблюдение прав и свобод человека и гражданина при осуществлении оперативно-розыскной деятельности» Федерального закона от 12 августа 1995 года № 144-ФЗ «Об оперативно-розыскной деятельности» противоречит статьям 18, 25, 46 (часть 1) и 50 (части 2 и 3) Конституции Российской Федерации, поскольку допускает проведение оперативно-розыскных мероприятий с нарушением конституционных прав и свобод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 Конституции Российской Федерации жилище неприкосновенно,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Вопреки мнению заявителя, конкретизируя эти и другие конституционные положения, Федеральный закон «Об оперативно- розыскной деятельности» прямо предусматривает, что органы (должностные лица), осуществляющие оперативно-розыскную деятельность, при проведении оперативно-розыскных мероприятий должны обеспечивать соблюдение прав человека и гражданина на неприкосновенность частной жизни, личную и семейную тайну, неприкосновенность жилища и тайну корреспонденции (часть первая статьи 5), а проведение оперативно- розыскных мероприятий, которые ограничивают конституционные права человека и гражданина на тайну переписки, телефонных переговоров, почтовых, телеграфных и иных сообщений, передаваемых по сетям электрической и почтовой связи, а также право на неприкосновенность жилища, допускается на основании судебного решения (часть вторая статьи 8). Необходимость же закрепления в законе требования о вынесении соответствующего судебного решения в качестве обязательного условия проведения оперативно-розыскных мероприятий, не связанных с ограничением указанных конституционных прав, непосредственно из 3 Конституции Российской Федерации не вытекает. Не предопределяет необходимость вынесения судебного решения и проведение проверочной закупки, сопряженной с проникновением в жилище по воле (с согласия) проживающего в нем лица (определения Конституционного Суда Российской Федерации от 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Наянова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