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705472-П/2023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Неповинных Натальи Алексеевны на нарушение ее конституционных прав национальным стандартом Российской Федерации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В.А.Сивицкого, рассмотрев вопрос о возможности принятия жалобы гражданки Н.А.Неповинных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Н.А.Неповинных оспаривает конституционность национального стандарта Российской Федерации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(утвержден приказом Федерального агентства по техническому регулированию и метрологии от 20 декабря 2019 года № 1425-ст). 2 Как следует из представленных материалов, постановлением заместителя председателя Комитета по транспорту Правительства Санкт- Петербурга, заявительница признана виновной в совершении административного правонарушения, предусмотренного частью 5 статьи 12.16 «Несоблюдение требований, предписанных дорожными знаками или разметкой проезжей части дороги» КоАП Российской Федерации, выразившегося в остановке автомобиля в зоне действия запрещающего остановку и стоянку транспортных средств знака, и ей назначено административное наказание в виде административного штрафа в размере трех тысяч рублей. Решением судьи районного суда, оставленным без изменения решением судьи вышестоящего суда, данное постановление оставлено без изменения. По мнению заявительницы, оспариваемый акт не соответствует статье 19 (часть 2) Конституции Российской Федерации, поскольку позволяет не устанавливать дублирующие дорожные знаки, что влечет необоснованное привлечение граждан к административной ответственности.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статьи 125 (пункт «а» части 4) Конституции Российской Федерации и пункта 3 части первой статьи 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Неповинных Натальи Алексеевны, поскольку разрешение поставленного заявительницей вопроса Конституционному Суду Российской Федерации не 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