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216927-П/2015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Светлова Кирилла Валентиновича на нарушение его конституционных прав частью 1 статьи 32.8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К.В.Светлова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Кодексу Российской Федерации об административных правонарушениях административный арест, как наиболее строгое административное наказание, устанавливается и назначается лишь в исключительных случаях за отдельные виды административных правонарушений и может быть назначен только судьей (части 1 и 2 статьи 3.9). При этом в отличие от общего правила, установленного в части 2 статьи 31.2 КоАП Российской Федерации, согласно которому постановление по делу об административном правонарушении подлежит исполнению с момента его вступления в законную силу – для постановлений судьи этот момент наступает после истечения срока обжалования, если постановление не было обжаловано или опротестовано, либо в момент вынесения решения по жалобе, протесту на постановление, за исключением случаев, если решением отменяется вынесенное постановление (статьи 30.2–30.9, пункты 1 и 3 статьи 31.1 КоАП Российской Федерации), – постановление судьи об административном аресте исполняется органами внутренних дел немедленно после вынесения такого постановления (часть 1 статьи 32.8 КоАП Российской Федерации). Закрепляя особый порядок исполнения постановления об административном аресте, Кодекс Российской Федерации об административных правонарушениях в части 1 статьи 29.11, части 2 статьи 30.2 и части 3 статьи 30.5 предусматривает гарантии судебной защиты прав лица, подвергнутого административному аресту: мотивированное постановление об административном аресте объявляется немедленно по окончании рассмотрения дела; жалоба на данное постановление направляется в вышестоящий суд в день получения жалобы и подлежит рассмотрению в течение суток с момента ее подачи, если лицо отбывает 4 административный арест; срок административного задержания включается в срок административного ареста. Таким образом, правило о немедленном исполнении постановления об административном аресте уравновешено наличием гарантий скорейшего рассмотрения жалобы лица, подвергнутого этому наказанию. Как следует из представленных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Светлова Кирилла Валентиновича,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