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2326-П/1924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января 1924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Разживиной Елены Михайловны на нарушение ее конституционных прав Постановлением II Съезда Советов СССР от 26 января 1924 года «О сооружении склепа для помещения праха В.И.Ленина»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Е.М.Разживиной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Е.М.Разживина оспаривает конституционность Постановления II Съезда Советов СССР от 26 января 1924 года «О сооружении склепа для помещения праха В.И.Ленина». Как следует из представленных материалов, определением судьи Верховного Суда Российской Федерации, с которым согласилась Апелляционная коллегия Верховного Суда Российской Федерации, в принятии административного искового заявления Е.М.Разживиной о признании недействующим Постановления II Съезда Советов СССР от 26 января 1924 года «О сооружении склепа для помещения праха В.И.Ленина» было отказано. 2 По мнению заявительницы, Постановление II Съезда Советов СССР от 26 января 1924 года «О сооружении склепа для помещения праха В.И.Ленина» не соответствует Конституции Российской Федерации. Кроме того, Е.М.Разживина возражает против использования в отношении нее термина «гражданка», поскольку данный термин, как она полагает, действующим правовым регулированием не установлен.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26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Разживиной Елены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