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643580-П/2022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октября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Звозниковой Юлии Владимировны на нарушение ее конституционных прав статьями 308 и 309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гражданки Ю.В.Звозниковой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Ю.В.Звозникова, являющаяся финансовым управляющим в деле о банкротстве гражданина Н., на имущество которого в рамках уголовного дела наложен арест, обратилась к суду с заявлением о его отмене. Постановлением районного суда, с которым согласились суды вышестоящих инстанций, в принятии этого заявления к рассмотрению отказано. В этой связи Ю.В.Звозникова просит признать не соответствующими статьям 19 (часть 1), 46 (часть 1) и 123 (часть 3) Конституции Российской Федерации статьи 308 «Резолютивная часть обвинительного приговора» и 309 «Иные вопросы, подлежащие решению в резолютивной части приговора» УПК Российской Федерации в той мере, в какой они в системе действующего уголовно-правового регулирования не предусматривают 2 надлежащего механизма, применение которого – при сохранении баланса между частными и публичными интересами – позволяло бы рассматривать по существу заявления заинтересованных лиц об отмене мер процессуального принуждения независимо от вынесения итогового судебного акта по уголовному делу.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Статьи 308 и 309 УПК Российской Федерации, устанавливая содержание резолютивной части обвинительного приговора, а также вопросы, подлежащие решению в резолютивной части обвинительного и оправдательного приговора, не регулируют правоотношения, касающиеся принятия в ходе судебного разбирательства на этапах, предшествующих постановлению приговора, промежуточных судебных решений, связанных с применением, продлением срока и отменой обеспечительной меры принуждения в виде наложения ареста на имущество. Сама по себе ссылка в судебном решении на то или иное законоположение – как неоднократно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Звозниковой Юлии Владимировны,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