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594699-П/2022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Коробкова Леонида Леонидовича на нарушение его конституционных прав пробелом в Уголовно-процессуальном кодексе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Л.Л.Коробкова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городского суда прекращено производство по заявлению гражданина Л.Л.Коробкова о возмещении за счет средств федерального бюджета процессуальных издержек, связанных с хранением по уголовному делу вещественного доказательства – автомобиля лица, осужденного за совершение преступления, предусмотренного статьей 2641 УК Российской Федерации (т.е. за управление транспортным средством в состоянии опьянения лицом, имеющим судимость). При этом суд исходил из того, что понесенные юридическим лицом расходы, связанные с хранением автомобиля, не подлежат предъявлению ко взысканию 2 Л.Л.Коробковым, получившим право их требования по договору цессии (уступки права требования), поскольку этот договор был основан на соглашении юридического лица с отделом МВД Российской Федерации, заключенном во исполнение принятого в целях реализации предписаний Кодекса Российской Федерации об административных правонарушениях закона субъекта Российской Федерации, устанавливающего порядок перемещения задержанных транспортных средств на специализированную стоянку, их хранение, оплаты расходов на их перемещение и хранение, возврата задержанных транспортных средств. Названное же соглашение не распространялось на хранение вещественных доказательств по уголовному делу. В этой связи Л.Л.Коробков просит признать противоречащим статьям 35, 45 и 55 Конституции Российской Федерации пробел в Уголовно- процессуальном кодексе Российской Федерации в части регламентации вопроса о передаче права требования возмещения процессуальных издержек по уголовному делу. Кроме того, заявитель просит отменить правоприменительные решения судов, вынесенные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Конституционному Суду Российской Федерации не подведомственно восполнение имеющихся, по мнению заявителя, пробелов в правовом регулировании (Определение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Коробкова Леонида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