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798220-О/2024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Субачевой Натальи Владимировны на нарушение ее конституционных прав пунктом 1 части первой статьи 22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Н.В.Субачевой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Н.В.Субачева оспаривает конституционность пункта 1 части первой статьи 22 ГПК Российской Федерации, в соответствии с которым суды рассматривают и разрешают исковые дела с участием граждан, организаций, органов государственной власти, органов местного самоуправления о защите нарушенных или оспариваемых прав, свобод и законных интересов, по спорам, возникающим из гражданских, семейных, трудовых, жилищных, земельных, экологических и иных правоотношений. Решением суда общей юрисдикции, оставленным без изменения судами апелляционной и кассационной инстанций, удовлетворен иск к 2 Н.В.Субачевой о признании недействительным предварительного договора купли-продажи акций и дополнительного соглашения к нему. При этом суд первой инстанции отказал в удовлетворении ходатайства заявительницы о передаче дела по подсудности в арбитражный суд, отметив, что спор о признании предварительного договора недействительным непосредственно не связан с принадлежностью акций, установлением их обременений или реализацией вытекающих из них прав.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Н.В.Субачевой для рассмотрения в судебном заседании суда кассационной инстанции. По мнению заявительницы, оспариваемая норма не соответствует статьям 34, 35 и 55 Конституции Российской Федерации, так как позволяет произвольно относить к подсудности судов общей юрисдикции рассмотрение и разрешение споров о недействительности сделок с акциями.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первой статьи 22 ГПК Российской Федерации устанавливает категории дел, относящихся к подсудности судов общей юрисдикции, и тем самым конкретизирует статью 47 (часть 1) Конституции Российской Федерации, которая гарантирует каждому рассмотрение его дела тем судом и тем судьей, к подсудности которых оно отнесено законом. При этом, как следует из части третьей упомянутой статьи, к компетенции судов общей юрисдикции не относится рассмотрение и разрешение дел, отнесенных федеральным конституционным законом и федеральным законом к компетенции арбитражных судов. К их числу относятся, среди прочего, споры, связанные с принадлежностью акций, установлением их обременений и реализацией вытекающих из них прав (пункт 2 части 1 статьи 2251 АПК Российской Федерации). Таким образом, пункт 1 части первой статьи 22 ГПК Российской Федерации не содержит неопределенности и не может рассматриваться как 3 нарушающий конституционные права Н.В.Субачевой, которая, ссылаясь в жалобе на произведение расчетов по договору купли-продажи акций, по существу, выражает несогласие с его предварительным характером. Между тем установление и исследование фактических обстоятельств конкретного дела, оценка доказательств, послуживших основаниями для применения в нем тех или иных норм права, не входят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Субачевой Натальи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