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667315-П/2023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Аникеева Вадима Валерьевича на нарушение его конституционных прав частью второй статьи 50 и пунктом 1 части первой статьи 51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В.В.Аникеева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с которым 16 ноября 2022 года согласился заместитель Председателя этого суда, ввиду отсутствия существенных нарушений закона, повлиявших на исход дела, отказано в передаче для рассмотрения в судебном заседании суда надзорной инстанции жалобы гражданина В.В.Аникеева об оспаривании кассационного определения Судебной коллегии по уголовным делам Верховного Суда Российской Федерации от 29 ноября 2007 года, которым оставлен без изменения вынесенный в его отношении приговор областного суда. 2 В.В.Аникеев просит признать противоречащими статьям 48 (часть 1) и 123 (часть 3) Конституции Российской Федерации часть вторую статьи 50 «Приглашение, назначение и замена защитника, оплата его труда» и пункт 1 части первой статьи 51 «Обязательное участие защитника» УПК Российской Федерации. По утверждению заявителя, данные нормы допускают рассмотрение уголовного дела в суде кассационной (второй) инстанции в отсутствие защитника, притом что осужденный от него не отказывался.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об обеспечении осужденного защитником в суде кассационной (второй) инстанции, в том числе применительно к положениям статей 50 и 51 УПК Российской Федерации, неоднократно ставился в жалобах, направляемых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Аникеева Вадима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