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Козловой Светланы Борисовны на нарушение ее конституционных прав пунктами 1 и 2 статьи 227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С.Б.Козловой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С.Б.Козлова оспаривает конституционность пунктов 1 и 2 статьи 227 «Особенности подачи заявления о признании отсутствующего должника банкротом» Федерального закона от 26 октября 2002 года № 127- ФЗ «О несостоятельности (банкротстве)». Как следует из представленных материалов, определением арбитражного суда, оставленным без изменения судами вышестоящих инстанций, С.Б.Козловой отказано в принятии заявления о признании юридического лица несостоятельным (банкротом) по упрощенной процедуре, применяемой в деле о банкротстве к отсутствующему должнику. 2 По мнению заявительницы, оспариваемые нормы противоречат статьям 15 (часть 2), 19 (часть 1), 34, 35 (части 1–3), 55 (часть 3) и 57 Конституции Российской Федерации, поскольку они ограничивают право на подачу заявления о признании отсутствующего должника банкротом и предоставляют арбитражному суду право произвольно и по своему усмотрению устанавливать основания для отказа в принятии соответствующего заявления.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пункта 2 статьи 227 Федерального закона «О несостоятельности (банкротстве)» в деле заявительницы. Пункт 1 статьи 227 указанного Федерального закона не содержит неопределенности, не допускает произвольного применения и не может рассматриваться в качестве нарушающего конституционные права С.Б.Козловой, в деле с участием которой отказ в принятии заявления о признании отсутствующего должника банкротом был обусловлен отсутствием документов, подтверждающих наличие у организации какого-либо долга перед заявительницей, и доказательств опубликования в Едином федеральном реестре сведений о фактах деятельности юридических лиц уведомления о намерении обратиться с заявлением о признании организации банкротом. Установление же и оценка фактических обстоятельств, имеющих значение для правильного разрешения конкретного дела, а равно и проверка правильности применения оспариваемого положения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Козловой Светланы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