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Севальникова Олега Александровича на нарушение его конституционных прав частью первой статьи 88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О.А.Севальникова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О.А.Севальников, которому постановлением судьи Верховного Суда Российской Федерации от 5 сентября 2019 года отказано в передаче для рассмотрения в судебном заседании суда кассационной инстанции жалобы на вынесенный в его отношении приговор, с чем, в свою очередь, согласился заместитель Председателя того же суда (письмо от 5 марта 2020 года), просит признать не соответствующей статьям 45, 46, 120 (часть 1) и 123 (часть 3) Конституции Российской Федерации часть первую статьи 88 «Правила оценки доказательств» УПК Российской Федерации, поскольку она наделяет только суд правом оценивать доказательства с точки 2 зрения их достаточности, не предоставляя такое право сторонам, и допускает тем самым вынесение приговора, основанного лишь на доказательствах стороны обвинения.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5-ФКЗ; годичный срок для подачи жалобы был установлен и в предшествующей редакции). Между тем из представленных материалов следует, что последний судебный акт по существу уголовного дела О.А.Севальникова – письмо заместителя Председателя Верховного Суда Российской Федерации об отсутствии оснований для отмены постановления судьи этого суда об отказе в передаче для рассмотрения в судебном заседании суда кассационной инстанции жалобы О.А.Севальникова на вынесенный в его отношении приговор – датирован 5 марта 2020 года. Следовательно, заявителем пропущен годичный срок, достаточный для обращения в Конституционный Суд Российской Федерации, а потому его жалоба не может быть признана допустимой в силу требований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Севальникова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