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Ваньева Игоря Ивановича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И.И.Ваньева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И.И.Ваньев оспаривает конституционность пункта 13 статьи 206, пункта 2 статьи 138 Федерального закона от 26 октября 2002 года № 127-ФЗ «О несостоятельности (банкротстве)», статьи 15 ГК Российской Федерации, статей 7, 8, частей 1 и 3 статьи 9, статьи 68, части 1 статьи 71, пунктов 1–3 части 4 статьи 170 АПК Российской Федерации, полагая, что данные законоположения противоречат статьям 1 (часть 1), 2, 7 (часть 1), 10, 15, 17 (часть 3), 18, 19 (части 1 и 2), 34 (часть 1), 35 (части 1 и 2), 37 (часть 3), 45 (часть 1), 46 (часть 1) и 55 (часть 3) Конституции Российской Федерации. Также И.И.Ваньев усматривает нарушение своих прав и свобод, гарантированных приведенными нормами Конституции Российской Федерации, статьями 1, 5, частью первой статьи 96 и пунктом 2 статьи 97 2 Федерального конституционного закона «О Конституционном Суде Российской Федерации», в части, допускающей отказ в принятии к рассмотрению его предыдущих жалоб.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Конституционного Суда Российской Федерации от 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Ваньева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