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595023-П/2022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Усика Владимира Константиновича на нарушение его конституционных прав статьей 60 и частью третьей статьи 69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В.К.Усика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В.К.Усик, осужденный за совершение преступлений, просит признать не соответствующими статье 55 (часть 3) Конституции Российской Федерации статью 60 «Общие начала назначения наказания» и часть третью статьи 69 «Назначение наказания по совокупности преступлений» УК Российской Федерации, которые, по его мнению, позволяют суду толковать их расширительно, назначая чрезмерно суровое наказание.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Усика Владимира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