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698329-П/2023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Буховецкого Евгения Владимировича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Е.В.Буховецкого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Е.В.Буховецкий оспаривает конституционность статей 194 «Принятие решения суда», 195 «Законность и обоснованность решения суда», 196 «Вопросы, разрешаемые при принятии решения суда», 197 «Изложение решения суда», 198 «Содержание решения суда», 199 «Составление решения суда», 328 «Полномочия суда апелляционной инстанции» и 329 «Постановление суда апелляционной инстанции»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инстанции, Е.В.Буховецкому было отказано в удовлетворении исковых требований к 2 ответчикам о возложении обязанности включить его в список детей-сирот, детей, оставшихся без попечения родителей, подлежащих обеспечению жилыми помещениями, и предоставить жилое помещение. По мнению заявителя, применением оспариваемых законоположений были нарушены его права, гарантированные статьями 17 (части 1 и 2), 18, 19 (части 1 и 3), 35 (часть 2), 39 (часть 1), 40 (части 1 и 3), 45 (часть 1), 46 (часть 1) и 56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Между тем с жалобой представлены лишь постановления судов первой и апелляционной инстанций, что не подтверждает исчерпания внутригосударственных средств судебной защиты. Кроме того, доводы, приведенные Е.В.Буховецким в обоснование своей позиции, свидетельствуют о том, что нарушение конституционных прав он связывает не с содержанием оспариваемых законоположений, а с 3 неправильным, как он полагает, применением судами норм права. Разрешение же данного вопроса, требующее оценки правомерности принятых по делу заявителя судебных постановлений,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Буховецкого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