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786900-О/2024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Герко Нины Михайловны на нарушение ее конституционных прав статьей 392 Гражданского процессуального кодекса Российской Федерации и статьей 33340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Н.М.Герко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Н.М.Герко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и статьи 33340 «Основания и порядок возврата или зачета государственной пошлины» Налогового кодекса Российской Федерации. Как следует из представленных материалов, определением судьи суда общей юрисдикции, с которым согласились суды вышестоящих инстанций, Н.М.Герко отказано в принятии искового заявления к ряду ответчиков о взыскании стоимости квартиры, судебных расходов и компенсации морального 2 вреда, поскольку содержащееся в нем требование уже являлось предметом судебного разбирательства между теми же сторонами и по тем же основаниям, о чем имеется решение суда, вступившее в законную силу. Кроме того, в рамках другого дела апелляционным определением судебной коллегии по гражданским делам Ленинградского областного суда от 2 августа 2018 года частично отменено определение нижестоящего суда от 29 июня 2018 год об отказе в удовлетворении требования Н.М.Герко о возврате уплаченной государственной пошлины. По мнению Н.М.Герко, оспариваемые законоположения не соответствуют статьям 2, 19 (часть 1), 35 (часть 3), 42, 46 и 57 Конституции Российской Федерации, поскольку допускают рассмотрение искового заявления по вновь открывшимся обстоятельствам.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Герко Нины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