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770428-О/2024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Бучинской Галины Вячеславовны на нарушение ее конституционных прав статьями 15, 16 и 1069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Г.В.Бучинской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Г.В.Бучинская оспаривает конституционность статей 15 «Возмещение убытков», 16 «Возмещение убытков, причиненных государственными органами и органами местного самоуправления» и 1069 «Ответственность за вред, причиненный государственными органами, органами местного самоуправления, а также их должностными лицами» ГК Российской Федерации. Решением суда общей юрисдикции, оставленным без изменения судами вышестоящих инстанций, отказано в удовлетворении иска Г.В.Бучинской о возмещении вреда, причиненного незаконным бездействием 2 судебного пристава-исполнителя. Суды указали, что, несмотря на признание бездействия судебного пристава-исполнителя незаконным в судебном порядке, оно не привело к невозможности исполнения решения суда и обращения взыскания на имущество должника. Определением судьи Верховного Суда Российской Федерации отказано в передаче кассационной жалобы Г.В.Бучинской для рассмотрения в судебном заседании суда кассационной инстанции. По мнению заявительницы, оспариваемые положения противоречат статье 53 Конституции Российской Федерации, поскольку они не позволили в конкретном деле возместить вред, причиненный бездействием судебного пристава-исполнителя, признанным судом незаконным. Кроме того, Г.В.Бучинская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Статьи 15, 16 и 1069 ГК Российской Федерации не препятствуют возмещению вреда при наличии состава гражданского правонарушения, включающего обычно наступление вреда, противоправность поведения причинителя вреда, причинную связь между этим поведением и наступлением вреда, а также его вину (постановления Конституционного Суда Российской Федерации от 8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Бучинской Галины Вячеславовны,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