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786675-О/2024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Костина Дмитрия Анатольевича на нарушение его конституционных прав неприменением судом Конвенции о юрисдикционных иммунитетах государств и их собственности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Д.А.Костина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приговором краевого суда гражданин Д.А.Костин признан виновным в совершении преступления, предусмотренного частью четвертой статьи 160 «Присвоение или растрата» УК Российской Федерации. При этом признана ошибочной ссылка суда первой инстанции на применение положений Конвенции о юрисдикционных иммунитетах государств и их собственности (принята Резолюцией 59/38 Генеральной Ассамблеи ООН от 2 декабря 2004 года), поскольку данный документ – несмотря на то что был подписан Российской Федерацией 1 декабря 2006 года – не вступил в силу и не был опубликован. 2 В этой связи заявитель просит признать нарушающим его права, предусмотренные статьей 19 (часть 1) Конституции Российской Федерации, отказ в применении судом Конвенции о юрисдикционных иммунитетах государств и их собственности при рассмотрении уголовного дела в его отношении.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Д.А.Костин аргументирует нарушение своих прав фактом неприменения судом при рассмотрении уголовного дела в его отношении положений Конвенции о юрисдикционных иммунитетах государств и их собственности. Тем самым заявитель не ставит вопрос о проверке конституционности каких-либо нормативных актов и фактически предлагает Конституционному Суду Российской Федерации оценить правомерность и обоснованность конкретных правоприменительных решений по его делу с учетом его обстоятельств, что между тем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Костина Дмитрия Анатольевича,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