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744280-О/2024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«Реглъ Консалтинг» на нарушение его конституционных прав статьями 64 и 200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«Реглъ Консалтинг»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«Реглъ Консалтинг» (далее также – ООО «Реглъ Консалтинг») оспаривает конституционность статей 64 «Доказательства» и 200 «Судебное разбирательство по делам об оспаривании ненормативных правовых актов, решений и действий (бездействия) органов, осуществляющих публичные полномочия, должностных лиц» АПК Российской Федерации. Решением арбитражного суда, оставленным без изменения арбитражными судами вышестоящих инстанций, отказано в удовлетворении заявления ООО «Реглъ Консалтинг» о признании незаконным бездействия 2 судебного пристава-исполнителя, выразившегося в невозбуждении исполнительного производства, об обязании возбудить исполнительное производство, а в случае утери исполнительного листа принять меры, направленные на получение его дубликата. Приняв во внимание письмо судебного пристава-исполнителя с объяснением, что исполнительный лист, направленный заявителем в соответствующий отдел службы судебных приставов, адресату не поступал, и оценив иные доказательства, суды пришли к выводу о недоказанности оспариваемого бездействия. Определением судьи Верховного Суда Российской Федерации отказано в передаче кассационной жалобы ООО «Реглъ Консалтинг» для рассмотрения в судебном заседании суда кассационной инстанции. По мнению заявителя, оспариваемые нормы не соответствуют статьям 19 и 45 Конституции Российской Федерации в той мере, в какой они допускают использование в деле с участием государственного органа доказательств, изготовленных самим государственным органом.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64 АПК Российской Федерации, конкретизирующая понятие доказательств и перечень средств доказывания в арбитражном процессе, запрещающая использование доказательств, полученных с нарушением федерального закона, и статья 200 того же Кодекса, определяющая особенности рассмотрения дел об оспаривании ненормативных правовых актов, решений и действий (бездействия) органов, осуществляющих публичные полномочия, должностных лиц, предусматривают гарантии реализации права на судебную защиту, в том числе права на обжалование в суд решений и действий (бездействия) органов государственной власти (статья 46, части 1 и 2, Конституции Российской Федерации). Оспариваемые положения, не препятствующие государственному органу, выступающему в качестве ответчика, представить такое доказательство, исходящее от него самого, как письменные объяснения лица, 3 участвующего в деле (часть 1 статьи 81 того же Кодекса), – притом что отсутствие письменного либо устного отрицания им обстоятельства, на которое другая сторона ссылалась в обоснование своих требований, могло бы расцениваться как признание им данного обстоятельства (часть 31 статьи 70 АПК Российской Федерации), – не нарушают конституционных прав ООО «Реглъ Консалтинг»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«Реглъ Консалтинг»,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