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674180-П/2023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Власова Андрея Юрьевича на нарушение его конституционных прав частью 1 статьи 12.24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А.Ю.Власова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А.Ю.Власов оспаривает конституционность части 1 статьи 12.24 КоАП Российской Федерации, согласно которой нарушение Правил дорожного движения или правил эксплуатации транспортного средства, повлекшее причинение легкого вреда здоровью потерпевшего, 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 Как следует из представленных материалов, постановлением районного суда общей юрисдикции, оставленным без изменения вышестоящими судами, А.Ю.Власов был признан виновным в совершении 2 административного правонарушения, предусмотренного оспариваемым законоположением. Заявитель, выражая несогласие с правоприменительными решениями по конкретному делу с его участием и требуя обязать суды их пересмотреть, полагает, что оспариваемая норма противоречит Конституции Российской Федерации, в частности ее статье 46 (часть 1), поскольку позволяет привлекать к административной ответственности лиц, хотя и причинивших потерпевшему в дорожно-транспортном происшествии легкий вред здоровью, но не совершивших, по мнению заявителя, нарушения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12.24 КоАП Российской Федерации, охраняющая общественные отношения в области дорожного движения от нарушений Правил дорожного движения или правил эксплуатации транспортного средства, повлекших причинение легкого вреда здоровью человека, сама по себе не может рассматриваться как нарушающая конституционные права граждан. При этом на лиц, привлекаемых к административной ответственности за совершение данного правонарушения, как и на любых иных лиц, в отношении которых осуществляется производство по делу об административном правонарушении, в полной мере распространяются все правовые гарантии, предусмотренные законодательством об административных правонарушениях, которое основывается в числе прочего на принципе равенства перед законом и презумпции невиновности (статьи 1.4 и 1.5 КоАП Российской Федерации). Оценка же того, учли ли суды при рассмотрении дела заявителя все обстоятельства, имеющие значение для его правильного разрешения, в 3 компетенцию Конституционного Суда Российской Федерации не входит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Власова Андрея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