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790420-О/2024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Коротаевой Лидии Ивановны на нарушение ее конституционных прав пунктом 4 статьи 218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Л.И.Коротаевой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Л.И.Коротаева оспаривает конституционность пункта 4 статьи 218 «Основания приобретения права собственности» ГК Российской Федерации. Из представленных материалов следует, что решением суда общей юрисдикции, с которым согласились суды вышестоящих инстанций, заявительнице отказано в истребовании нежилых помещений из чужого незаконного владения. Названные помещения расположены в многоквартирном доме, для завершения строительства которого (в связи с прекращением строительства застройщиком, впоследствии признанным 2 банкротом) участниками долевого строительства был создан жилищно- строительный кооператив (далее также – ЖСК). Суды отклонили доводы Л.И.Коротаевой о том, что кооператив не исполнил обязанности застройщика и незаконно передал принадлежащие ей помещения гражданам В. и Ф., указав, что кооператив правопреемником по обязательствам застройщика не является, в ЖСК заявительница не вступила, паевой взнос в целях завершения строительства дома не вносила. По мнению Л.И.Коротаевой, оспариваемая норма по смыслу, приданному судами в конкретном деле с ее участием, не соответствует статье 35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4 статьи 218 ГК Российской Федерации, закрепляющий, что внесение членом потребительского кооператива, другими лицами, имеющими право на паенакопления, полностью своего паевого взноса за квартиру, дачу, гараж, иное помещение служит основанием для приобретения права собственности на указанное имущество, направлен на защиту имущественных прав этих лиц (определения Конституционного Суда Российской Федерации от 20 марта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Коротаевой Лидии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