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660884-П/2022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Мазитова Гаяза Ихсановича на нарушение его конституционных прав Правилами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Г.И.Мазитова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Г.И.Мазитов оспаривает конституционность Правил поставки газа для обеспечения коммунально-бытовых нужд граждан, утвержденных Постановлением Правительства Российской Федерации от 21 июля 2008 года № 549. Как следует из представленных материалов, решением суда общей юрисдикции, с которым согласились суды вышестоящих инстанций, отказано в удовлетворении требований Г.И.Мазитова о признании действий газоснабжающей организации по начислению платы за поставленный природный газ незаконными и о признании задолженности по его оплате несуществующей. В обоснование иска было указано, что заявитель выехал из 2 домовладения, о чем поставил в известность поставщика газа, однако последний продолжил начисление платы за природный газ для данного жилого дома. Суды, установив, что ввиду отсутствия показаний прибора учета поставщик газа производил начисление Г.И.Мазитову, фактически принявшему в наследство дом с газоиспользующим оборудованием, платы за газ по нормативам потребления, а заявитель, поставленный в известность о необходимости отключения газовых приборов от сети газоснабжения, не предоставил поставщику газа сведений о перемене места жительства и об отключении жилого дома от сети газоснабжения, пришли к выводу о правомерности действий газоснабжающей организации. По мнению Г.И.Мазитова, оспариваемый нормативный акт противоречит статьям 15 (часть 1) и 27 (часть 1) Конституции Российской Федерации, поскольку допускает взыскание несуществующей задолженности по оплате природного газа с граждан, не являющихся собственниками жилых помещений (в которых установлено газоиспользующее оборудование), не проживающих в них и реализовавших свое право на выбор иного места жительства.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Г.И.Мазитовым в обоснование своей позиции, свидетельствуют о том, что нарушение конституционных прав он связывает не с содержанием оспариваемых положений, а с неправильным, по мнению заявителя, их применением в его конкретном деле. Между тем разрешение указанного вопроса, как непосредственно связанного с проверкой правильности выбора правовых норм и их применения судами, в том числе с учетом фактических обстоятельств конкретного дела,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Мазитова Гаяза Ихсановича,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