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772533-О/2024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Глинина Владислава Руслановича, Глининой Ларисы Владимировны и других на нарушение их конституционных прав и конституционных прав несовершеннолетних детей отдельными законами Московской области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В.Р.Глинина, Л.В.Глининой и других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Л.В.Глинина, В.С.Медведев, И.Н.Медведева, А.Н.Мухин, Ю.П.Мухина, Л.Н.Фатеева и Р.Б.Фатеев, действующие в своих интересах и интересах своих несовершеннолетних детей, и гражданин В.Р.Глинин оспаривают конституционность пунктов 3 и 4 Закона Московской области от 22 июня 2021 года № 106/2021-ОЗ «О внесении изменений в Закон Московской области «О бесплатном предоставлении земельных участков многодетным семьям в Московской области» и Закона Московской области от 28 декабря 2022 года № 253/2022-ОЗ «О внесении изменений в Закон 2 Московской области «О бесплатном предоставлении земельных участков многодетным семьям в Московской области». Как следует из представленных материалов, решением суда, с которым согласились суды вышестоящих инстанций, заявителям отказано в удовлетворении административного искового заявления, в котором они, в частности, просили признать оспариваемые законы Московской области не действующими со дня их принятия. По мнению заявителей, оспариваемые законы Московской области не соответствуют статьям 7 (часть 2), 36 (часть 3), 38 (часть 1), 671 (часть 4), 72 (пункт «ж1» части 1), 130 (часть 1), 132 и 133 Конституции Российской Федерации, поскольку дают право органам местного самоуправления Московской области предоставлять многодетным семьям земельные участки, не обеспеченные всей необходимой для проживания инфраструктурой.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пункта 1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имеются признаки нарушения прав и свобод заявителя в результате применения оспариваемого нормативного акта в конкретном деле с его участием. Конкретным делом является то дело, в котором судом в установленной юрисдикционной процедуре разрешается затрагивающий права и свободы заявителя вопрос на основе положений соответствующего нормативного правового акта, устанавливаются и (или) исследуются фактические обстоятельства (Определение Конституционного Суда Российской Федерации от 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Глинина Владислава Руслановича, Глининой Ларисы Владимировны и других,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