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574819-П/2021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Воробьева Петра Васильевича на нарушение его конституционных прав статьей 42, пунктом 1 части 1 статьи 150, пунктом 4 части 4 статьи 270 Арбитражного процессуального кодекса Российской Федерации и пунктом 2 статьи 36 Федерального закона «О прокуратуре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П.В.Воробьева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П.В.Воробьев оспаривает конституционность статьи 42 «Права лиц, не участвовавших в деле, о правах и об обязанностях которых арбитражный суд принял судебный акт», пункта 1 части 1 статьи 150 «Основания для прекращения производства по делу», пункта 4 части 4 статьи 270 «Основания для изменения или отмены решения арбитражного суда первой инстанции» АПК Российской Федерации, а также пункта 2 статьи 36 «Опротестование судебных решений» Федерального закона от 17 января 1992 года № 2202-I «О прокуратуре Российской Федерации». 2 Как следует из представленных материалов, постановлением Четырнадцатого арбитражного апелляционного суда от 20 ноября 2018 года и постановлением Арбитражного суда Северо-Западного округа от 12 марта 2019 года было прекращено производство по апелляционной и кассационной жалобам заявителя на решение арбитражного суда первой инстанции, вынесенное по делу, к участию в рассмотрении которого он привлечен не был. При этом суды исходили из того, что обжалуемый П.В.Воробьевым судебный акт не затрагивает его прав и обязанностей. По мнению заявителя, оспариваемые законоположения противоречат Конституции Российской Федерации, в том числе ее статьям 19, 46, 47 и 123.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в частности, если она подана в срок не позднее одного года после принятия судебного решения, которым исчерпываются внутригосударственные средства судебной защиты. Последний же из представленных заявителем судебных актов принят 12 марта 2019 года, тогда как согласно почтовому штемпелю с жалобой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Воробьева Петра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