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564061-П/2021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Коноваловой Валентины Тихоновны на нарушение ее конституционных прав частями второй и четвертой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гражданки В.Т.Коноваловой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В.Т.Коновалова оспаривает конституционность частей второй и четвертой статьи 61 «Основания для освобождения от доказывания» ГПК Российской Федерации. Как следует из представленных материалов, решением мирового судьи были частично удовлетворены исковые требования гражданина М. к заявительнице о взыскании материального ущерба. При этом суд исходил из того, что факт повреждения имущества истца был установлен вступившим в законную силу постановлением суда о привлечении В.Т.Коноваловой к 2 административной ответственности, а также из результатов назначенной им судебной товароведческой экспертизы. Суд апелляционной инстанции, отклонив ходатайство В.Т.Коноваловой о назначении по делу судебной комплексной фототехнической экспертизы, оставил без удовлетворения ее апелляционную жалобу. Определением кассационного суда общей юрисдикции постановления судов нижестоящих инстанций были оставлены без изменения. По мнению заявительницы, оспариваемые законоположения противоречат статьям 2, 19 и 46 Конституции Российской Федерации, поскольку позволяют суду отказать в назначении экспертизы для установления размера причиненного ущерба.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статьи 61 ГПК Российской Федерации, предусматривающие освобождение от доказывания вновь в рассматриваемом судом общей юрисдикции деле тех обстоятельств, которые ранее установлены вступившим в законную силу судебным постановлением, принятым в другом деле, в котором участвовали те же лица (часть вторая), а также определяющие пределы действия преюдициальности в гражданском деле постановления по делу об административном правонарушении (часть четвертая), имеют своей целью обеспечение законности выносимых судом постановлений в условиях действия принципа состязательности, не регламентируют процедуры назначения судом экспертизы и, следовательно, не могут расцениваться как нарушающие конституционные права заявительницы в указанном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Коноваловой Валентины Тихоновны,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