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2746-О/2023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Скотникова Владимира Альвиновича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В.А.Скотникова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Письмами судей Верховного Суда Российской Федерации очередные кассационные жалобы гражданина В.А.Скотникова о пересмотре вынесенных в его отношении судебных решений возвращены без рассмотрения как повторные. Сообщено, в частности, что заявленные им доводы уже являлись предметом проверки судьи и заместителя Председателя Верховного Суда Российской Федерации, а новых, ранее не изучавшихся доводов не приведено. В этой связи заявитель просит признать не соответствующей Конституции Российской Федерации, ее статьям 46 (часть 1) и 120 (часть 1), статью 40117 «Недопустимость внесения повторных кассационных жалобы, 2 представления» УПК Российской Федерации, утверждая о неправомерном, по его мнению, возврате его жалоб без рассмотрения конкретными ответами судей Верховного Суда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Скотникова Владимира Альвиновича,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Скотниковым Владимиром Альвиновичем по вопросу о нарушении его конституционных прав статьей 40117 УПК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