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790542-О/2024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Жидкова Владимира Леонидовича на нарушение его конституционных прав пунктом 1 статьи 60 Земельного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В.Л.Жидкова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В.Л.Жидков оспаривает конституционность пункта 1 (в жалобе ошибочно названного частью 1) статьи 60 Земельного кодекса Российской Федерации, устанавливающего случаи, при которых нарушенное право на земельный участок подлежит восстановлению. Как следует из представленных материалов, решением суда общей юрисдикции, с которым согласились суды вышестоящих инстанций, установлены границы земельного участка, принадлежащего заявителю. Суд учел, помимо прочего, расположение строения, принадлежащего собственнику смежного участка, и фактически сложившийся между ними порядок землепользования, отклонив при этом довод В.Л.Жидкова о 2 нарушении требований пожарной безопасности при возведении указанного строения. По мнению заявителя, оспариваемое законоположение не соответствует статьям 17, 18, 20 (часть 1), 41, 45 (часть 1), 55 и 56 (часть 3) Конституции Российской Федерации в той мере, в какой оно позволяет судам устанавливать границы земельных участков без учета конституционных прав граждан на жизнь и здоровье.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1 статьи 60 Земельного кодекса Российской Федерации в развитие требований статей 45 и 46 Конституции Российской Федерации обеспечивает защиту и восстановление нарушенных прав граждан и юридических лиц в отношении земельных участков и сам по себе каких-либо конституционных прав В.Л.Жидкова не нарушает. Доводы, приведенные заявителем в обоснование его позиции, свидетельствуют о том, что нарушение своих конституционных прав он связывает не с содержанием оспариваемого законоположения, а с неправильным, по его мнению, определением судом границ своего земельного участка. Между тем установление и исследование фактических обстоятельств конкретного дела, в том числе проверка обоснованности выбранного судом варианта смежной границы земельных участков, не относятся к компетенции Конституционного Суда Российской Федерации, закрепленной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Жидкова Владимира Леонидовича,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