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725759-П/2023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Купарева Сергея Ивановича на нарушение его конституционных прав Федеральным законом «Об органах принудительного исполнения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С.И.Купарева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С.И.Купарев оспаривает конституционность Федерального закона от 21 июля 1997 года № 118-ФЗ «Об органах принудительного исполнения Российской Федерации». Из представленных материалов следует, что определением суда, оставленным без изменения судом апелляционной инстанции, было возвращено административное исковое заявление С.И.Купарева к судебному приставу-исполнителю, в котором он просил признать незаконными и подлежащими отмене исполнительные производства и постановление об обращении взыскания на денежные средства. Определением суда 2 кассационной инстанции от 19 апреля 2023 года была принята к рассмотрению кассационная жалоба заявителя на данные судебные акты. Сведений о дальнейшем движении данного дела заявителем не представлено. По мнению заявителя, при принятии Федерального закона «Об органах принудительного исполнения Российской Федерации» не были соблюдены срок одобрения данного Федерального закона Советом Федерации и в связи с этим – срок его подписания и обнародования Президентом Российской Федерации, а потому данный Федеральный закон не соответствует Конституции Российской Федерации, в частности ее статьям 105 (часть 4) и 107 (часть 2), и не подлежит применению.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Купарева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