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783031-О/2024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микрокредитной компании «Деньги для всех» на нарушение его конституционных прав пунктом 2 статьи 808 Гражданского кодекса Российской Федерации во взаимосвязи с абзацем первым части второй статьи 71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микрокредитной компании «Деньги для всех»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микрокредитная компания «Деньги для всех» (далее также – ООО МКК «Деньги для всех») оспаривает конституционность пункта 2 статьи 808 «Форма договора займа» ГК Российской Федерации во взаимосвязи с абзацем первым части второй статьи 71 «Письменные доказательства» ГПК Российской Федерации. Решением суда общей юрисдикции, оставленным без изменения судами вышестоящих инстанций, отказано в удовлетворении иска ООО МКК 2 «Деньги для всех» о взыскании, помимо прочего, задолженности по договору займа от 11 января 2013 года, которая ранее взыскивалась судебным приказом от 7 апреля 2014 года, отмененным определением мирового судьи от 12 июля 2021 года. Отказывая в удовлетворении иска, суды исходили из недоказанности факта заключения договора займа. Определением судьи Верховного Суда Российской Федерации отказано в передаче кассационной жалобы ООО МКК «Деньги для всех» для рассмотрения в судебном заседании суда кассационной инстанции. По мнению заявителя, оспариваемые положения не соответствуют статьям 19, 45 (часть 2), 46 (часть 1) и 55 (части 1 и 2) Конституции Российской Федерации, поскольку они в случаях, когда судебный приказ о взыскании задолженности по договору займа отменен спустя длительное время после его вынесения и утрачены документы, подтверждающие факт передачи заемщику денежных средств, не позволяют займодавцу доказать факт заключения договора займа с помощью других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808 ГК Российской Федерации, позволяющий представить в подтверждение договора займа и его условий расписку заемщика или иной документ, удостоверяющий передачу ему займодавцем определенной денежной суммы или определенного количества вещей, во взаимосвязи с абзацем первым части второй статьи 71 ГПК Российской Федерации, согласно которому письменные доказательства должны быть представлены в подлиннике или в форме надлежащим образом заверенной копии, закрепляют гарантии принятия обоснованных судебных решений по спорам, вытекающим из заемных правоотношений, не препятствуют доказыванию факта заключения договора займа с помощью любых относимых и допустимых доказательств и не нарушают конституционных прав ООО МКК «Деньги для всех» в обозначенном в жалобе аспекте.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микрокредитной компании «Деньги для всех»,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