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638475-П/2022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Бушмина Андрея Игоревича на нарушение его конституционных прав статьей 4014 и частью первой статьи 4015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А.И.Бушмина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Кассационная жалоба гражданина А.И.Бушмина на постановление, вынесенное в порядке статьи 125 УПК Российской Федерации, возвращена судьей без рассмотрения, поскольку представленная копия этого постановления не заверена надлежащим образом – не содержит отметки о вступлении в законную силу. Заявитель утверждает, что статья 4014 «Содержание кассационной жалобы, представления» и часть первая статьи 4015 «Возвращение кассационных жалобы, представления без рассмотрения» УПК Российской Федерации противоречат статьям 46 (части 1 и 2), 50 (часть 3) и 56 2 Конституции Российской Федерации, поскольку не позволяют реализовать право на обжалование судебных актов в суд вышестоящей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4014 и 4015 УПК Российской Федерации, предусматривающие необходимые требования к содержанию кассационных жалобы, представления и устанавливающие основания для их возвращения в случае несоответствия таким требованиям, не лишают заявителя возможности получить надлежащим образом заверенную копию судебного решения, не препятствуют повторной подаче жалобы после устранения недостатков, не лишают заинтересованное лицо права на рассмотрение его жалобы в суде кассационной инстанции по существу, притом что при возвращении обращения без рассмотрения какое-либо новое решение, по- иному определяющее права и обязанности сторон, не выносится (определения Конституционного Суда Российской Федерации от 28 сентября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Бушмина Андрея Игоревича, поскольку она не отвечает требованиям Федерального конституционного закона «О Конституционном Суде Российской 3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